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 w:hint="eastAsia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＜講演要旨記載要領＞</w:t>
      </w:r>
    </w:p>
    <w:p w:rsidR="006B5550" w:rsidRPr="006B5550" w:rsidRDefault="006B5550" w:rsidP="006B5550">
      <w:pPr>
        <w:spacing w:line="340" w:lineRule="exact"/>
        <w:jc w:val="center"/>
        <w:rPr>
          <w:rFonts w:asciiTheme="majorEastAsia" w:eastAsiaTheme="majorEastAsia" w:hAnsiTheme="majorEastAsia" w:cs="Times New Roman" w:hint="eastAsia"/>
          <w:szCs w:val="20"/>
        </w:rPr>
      </w:pPr>
      <w:r w:rsidRPr="006B5550">
        <w:rPr>
          <w:rFonts w:asciiTheme="majorEastAsia" w:eastAsiaTheme="majorEastAsia" w:hAnsiTheme="majorEastAsia" w:cs="Times New Roman" w:hint="eastAsia"/>
          <w:szCs w:val="20"/>
        </w:rPr>
        <w:t>樹木における外生菌根菌とアーバスキュラー菌根菌の二重共生系の進化</w:t>
      </w:r>
    </w:p>
    <w:p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 w:hint="eastAsia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関西総合大学　環境進化研究所　　江久戸 麻衣子・安部 須久夫</w:t>
      </w:r>
    </w:p>
    <w:p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 w:hint="eastAsia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AAA大学 BBBBB学部  CCC DDD</w:t>
      </w:r>
    </w:p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 w:hint="eastAsia"/>
          <w:szCs w:val="20"/>
        </w:rPr>
      </w:pPr>
    </w:p>
    <w:p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 xml:space="preserve">Evolution of double infected symbiosis in trees with ectomycorrhizal and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arbuscular</w:t>
      </w:r>
      <w:proofErr w:type="spellEnd"/>
      <w:r w:rsidRPr="008B56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mycorrhizal</w:t>
      </w:r>
      <w:proofErr w:type="spellEnd"/>
      <w:r w:rsidRPr="008B5673">
        <w:rPr>
          <w:rFonts w:ascii="Times New Roman" w:hAnsi="Times New Roman" w:cs="Times New Roman"/>
          <w:sz w:val="20"/>
          <w:szCs w:val="20"/>
        </w:rPr>
        <w:t xml:space="preserve"> fungi</w:t>
      </w:r>
    </w:p>
    <w:p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Ekuto</w:t>
      </w:r>
      <w:proofErr w:type="spellEnd"/>
      <w:r w:rsidRPr="008B5673">
        <w:rPr>
          <w:rFonts w:ascii="Times New Roman" w:hAnsi="Times New Roman" w:cs="Times New Roman"/>
          <w:sz w:val="20"/>
          <w:szCs w:val="20"/>
        </w:rPr>
        <w:t xml:space="preserve"> and S. Abe, Institute of Environmental Evolution, Kansai Integrated University</w:t>
      </w:r>
    </w:p>
    <w:p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CCC DDD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BBB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AAA</w:t>
      </w:r>
    </w:p>
    <w:p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</w:p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 w:hint="eastAsia"/>
          <w:sz w:val="22"/>
          <w:szCs w:val="20"/>
        </w:rPr>
      </w:pPr>
      <w:r w:rsidRPr="008B5673">
        <w:rPr>
          <w:rFonts w:asciiTheme="minorEastAsia" w:hAnsiTheme="minorEastAsia" w:cs="Times New Roman" w:hint="eastAsia"/>
          <w:sz w:val="22"/>
          <w:szCs w:val="20"/>
        </w:rPr>
        <w:t>以下本文</w:t>
      </w:r>
    </w:p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 w:hint="eastAsia"/>
          <w:sz w:val="22"/>
          <w:szCs w:val="20"/>
        </w:rPr>
      </w:pPr>
    </w:p>
    <w:p w:rsidR="006B5550" w:rsidRDefault="006B5550" w:rsidP="006B5550">
      <w:pPr>
        <w:spacing w:line="340" w:lineRule="exact"/>
        <w:rPr>
          <w:rFonts w:asciiTheme="minorEastAsia" w:hAnsiTheme="minorEastAsia" w:cs="Times New Roman" w:hint="eastAsia"/>
          <w:sz w:val="22"/>
          <w:szCs w:val="20"/>
        </w:rPr>
      </w:pPr>
    </w:p>
    <w:p w:rsidR="006B5550" w:rsidRPr="008B5673" w:rsidRDefault="006B5550" w:rsidP="006B5550">
      <w:pPr>
        <w:spacing w:line="340" w:lineRule="exact"/>
        <w:rPr>
          <w:rFonts w:asciiTheme="minorEastAsia" w:hAnsiTheme="minorEastAsia" w:cs="Times New Roman" w:hint="eastAsia"/>
          <w:sz w:val="22"/>
          <w:szCs w:val="20"/>
        </w:rPr>
      </w:pPr>
      <w:r w:rsidRPr="008B5673">
        <w:rPr>
          <w:rFonts w:asciiTheme="minorEastAsia" w:hAnsiTheme="minorEastAsia" w:cs="Times New Roman" w:hint="eastAsia"/>
          <w:sz w:val="22"/>
          <w:szCs w:val="20"/>
        </w:rPr>
        <w:t>（Wordまたは</w:t>
      </w:r>
      <w:proofErr w:type="spellStart"/>
      <w:r w:rsidRPr="008B5673">
        <w:rPr>
          <w:rFonts w:asciiTheme="minorEastAsia" w:hAnsiTheme="minorEastAsia" w:cs="Times New Roman" w:hint="eastAsia"/>
          <w:sz w:val="22"/>
          <w:szCs w:val="20"/>
        </w:rPr>
        <w:t>pdf</w:t>
      </w:r>
      <w:proofErr w:type="spellEnd"/>
      <w:r w:rsidRPr="008B5673">
        <w:rPr>
          <w:rFonts w:asciiTheme="minorEastAsia" w:hAnsiTheme="minorEastAsia" w:cs="Times New Roman" w:hint="eastAsia"/>
          <w:sz w:val="22"/>
          <w:szCs w:val="20"/>
        </w:rPr>
        <w:t>ファイルでお送りください、A4で１ページ、図表も可</w:t>
      </w:r>
      <w:r>
        <w:rPr>
          <w:rFonts w:asciiTheme="minorEastAsia" w:hAnsiTheme="minorEastAsia" w:cs="Times New Roman" w:hint="eastAsia"/>
          <w:sz w:val="22"/>
          <w:szCs w:val="20"/>
        </w:rPr>
        <w:t>、フォーマット自由</w:t>
      </w:r>
      <w:r w:rsidRPr="008B5673">
        <w:rPr>
          <w:rFonts w:asciiTheme="minorEastAsia" w:hAnsiTheme="minorEastAsia" w:cs="Times New Roman" w:hint="eastAsia"/>
          <w:sz w:val="22"/>
          <w:szCs w:val="20"/>
        </w:rPr>
        <w:t>）</w:t>
      </w:r>
    </w:p>
    <w:p w:rsidR="006B5550" w:rsidRPr="008B5673" w:rsidRDefault="006B5550" w:rsidP="006B5550">
      <w:pPr>
        <w:rPr>
          <w:rFonts w:asciiTheme="minorEastAsia" w:hAnsiTheme="minorEastAsia" w:hint="eastAsia"/>
        </w:rPr>
      </w:pPr>
    </w:p>
    <w:p w:rsidR="001825E6" w:rsidRDefault="0055416C"/>
    <w:sectPr w:rsidR="001825E6" w:rsidSect="006C74D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細明朝体">
    <w:altName w:val="ＭＳ 明朝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6B5550"/>
    <w:rsid w:val="0055416C"/>
    <w:rsid w:val="006B555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細明朝体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50"/>
    <w:pPr>
      <w:widowControl w:val="0"/>
      <w:jc w:val="both"/>
    </w:pPr>
    <w:rPr>
      <w:rFonts w:eastAsiaTheme="minorEastAsia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314</Characters>
  <Application>Microsoft Macintosh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東京大学</Company>
  <LinksUpToDate>false</LinksUpToDate>
  <CharactersWithSpaces>347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一秀</dc:creator>
  <cp:keywords/>
  <dc:description/>
  <cp:lastModifiedBy>奈良 一秀</cp:lastModifiedBy>
  <cp:revision>2</cp:revision>
  <dcterms:created xsi:type="dcterms:W3CDTF">2014-09-30T06:04:00Z</dcterms:created>
  <dcterms:modified xsi:type="dcterms:W3CDTF">2014-09-30T06:04:00Z</dcterms:modified>
  <cp:category/>
</cp:coreProperties>
</file>